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1B" w:rsidRDefault="0029421B" w:rsidP="0029421B">
      <w:pPr>
        <w:jc w:val="center"/>
        <w:rPr>
          <w:lang w:eastAsia="zh-TW"/>
        </w:rPr>
      </w:pPr>
      <w:r>
        <w:rPr>
          <w:rFonts w:hint="eastAsia"/>
          <w:sz w:val="36"/>
          <w:szCs w:val="36"/>
          <w:lang w:eastAsia="zh-TW"/>
        </w:rPr>
        <w:t>(</w:t>
      </w:r>
      <w:r>
        <w:rPr>
          <w:rFonts w:hint="eastAsia"/>
          <w:sz w:val="36"/>
          <w:szCs w:val="36"/>
        </w:rPr>
        <w:t>学校種・</w:t>
      </w:r>
      <w:r>
        <w:rPr>
          <w:rFonts w:hint="eastAsia"/>
          <w:sz w:val="36"/>
          <w:szCs w:val="36"/>
          <w:lang w:eastAsia="zh-TW"/>
        </w:rPr>
        <w:t>教科名記入</w:t>
      </w:r>
      <w:r>
        <w:rPr>
          <w:rFonts w:hint="eastAsia"/>
          <w:sz w:val="36"/>
          <w:szCs w:val="36"/>
          <w:lang w:eastAsia="zh-TW"/>
        </w:rPr>
        <w:t>)</w:t>
      </w:r>
      <w:r w:rsidRPr="0029421B">
        <w:rPr>
          <w:rFonts w:hint="eastAsia"/>
          <w:sz w:val="36"/>
          <w:szCs w:val="36"/>
          <w:lang w:eastAsia="zh-TW"/>
        </w:rPr>
        <w:t>指導案</w:t>
      </w:r>
      <w:r>
        <w:rPr>
          <w:rFonts w:hint="eastAsia"/>
          <w:lang w:eastAsia="zh-TW"/>
        </w:rPr>
        <w:t xml:space="preserve">　　　　　</w:t>
      </w:r>
    </w:p>
    <w:p w:rsidR="0029421B" w:rsidRDefault="00451EC5" w:rsidP="00451EC5">
      <w:pPr>
        <w:wordWrap w:val="0"/>
        <w:ind w:firstLineChars="900" w:firstLine="1890"/>
        <w:jc w:val="right"/>
        <w:rPr>
          <w:lang w:eastAsia="zh-TW"/>
        </w:rPr>
      </w:pPr>
      <w:r>
        <w:rPr>
          <w:rFonts w:hint="eastAsia"/>
        </w:rPr>
        <w:t xml:space="preserve">　　　　　　　　　　　　　　　　</w:t>
      </w:r>
      <w:r>
        <w:rPr>
          <w:rFonts w:hint="eastAsia"/>
          <w:lang w:eastAsia="zh-TW"/>
        </w:rPr>
        <w:t xml:space="preserve">指導教諭　</w:t>
      </w:r>
      <w:r>
        <w:rPr>
          <w:rFonts w:hint="eastAsia"/>
        </w:rPr>
        <w:t xml:space="preserve">　遠藤　野ゆり</w:t>
      </w:r>
      <w:r>
        <w:rPr>
          <w:rFonts w:hint="eastAsia"/>
          <w:lang w:eastAsia="zh-TW"/>
        </w:rPr>
        <w:t xml:space="preserve">　　</w:t>
      </w:r>
      <w:r w:rsidR="0029421B">
        <w:rPr>
          <w:rFonts w:hint="eastAsia"/>
          <w:lang w:eastAsia="zh-TW"/>
        </w:rPr>
        <w:t>印</w:t>
      </w:r>
    </w:p>
    <w:p w:rsidR="00451EC5" w:rsidRDefault="00451EC5" w:rsidP="00451EC5">
      <w:pPr>
        <w:jc w:val="right"/>
      </w:pPr>
    </w:p>
    <w:p w:rsidR="0029421B" w:rsidRDefault="0029421B" w:rsidP="00451EC5">
      <w:pPr>
        <w:jc w:val="right"/>
        <w:rPr>
          <w:lang w:eastAsia="zh-TW"/>
        </w:rPr>
      </w:pPr>
      <w:r>
        <w:rPr>
          <w:rFonts w:hint="eastAsia"/>
          <w:lang w:eastAsia="zh-TW"/>
        </w:rPr>
        <w:t>実習生　　　　　　　　　　　印</w:t>
      </w:r>
    </w:p>
    <w:p w:rsidR="00451EC5" w:rsidRDefault="00451EC5" w:rsidP="00451EC5">
      <w:pPr>
        <w:jc w:val="right"/>
      </w:pPr>
      <w:r>
        <w:rPr>
          <w:noProof/>
        </w:rPr>
        <mc:AlternateContent>
          <mc:Choice Requires="wps">
            <w:drawing>
              <wp:anchor distT="0" distB="0" distL="114300" distR="114300" simplePos="0" relativeHeight="251663360" behindDoc="0" locked="0" layoutInCell="1" allowOverlap="1" wp14:anchorId="182F8E81" wp14:editId="737A9AE4">
                <wp:simplePos x="0" y="0"/>
                <wp:positionH relativeFrom="column">
                  <wp:posOffset>1998345</wp:posOffset>
                </wp:positionH>
                <wp:positionV relativeFrom="paragraph">
                  <wp:posOffset>202565</wp:posOffset>
                </wp:positionV>
                <wp:extent cx="1152525" cy="607695"/>
                <wp:effectExtent l="0" t="0" r="28575" b="13525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07695"/>
                        </a:xfrm>
                        <a:prstGeom prst="wedgeRoundRectCallout">
                          <a:avLst>
                            <a:gd name="adj1" fmla="val -45042"/>
                            <a:gd name="adj2" fmla="val 66310"/>
                            <a:gd name="adj3" fmla="val 16667"/>
                          </a:avLst>
                        </a:prstGeom>
                        <a:solidFill>
                          <a:srgbClr val="FFFFFF"/>
                        </a:solidFill>
                        <a:ln w="9525">
                          <a:solidFill>
                            <a:srgbClr val="000000"/>
                          </a:solidFill>
                          <a:miter lim="800000"/>
                          <a:headEnd/>
                          <a:tailEnd/>
                        </a:ln>
                      </wps:spPr>
                      <wps:txbx>
                        <w:txbxContent>
                          <w:p w:rsidR="00B973A4" w:rsidRDefault="00B973A4" w:rsidP="00B973A4">
                            <w:r>
                              <w:rPr>
                                <w:rFonts w:hint="eastAsia"/>
                              </w:rPr>
                              <w:t>単元とは学習のまとまり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157.35pt;margin-top:15.95pt;width:90.75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" adj="1071,25123">
                <v:textbox inset="5.85pt,.7pt,5.85pt,.7pt">
                  <w:txbxContent>
                    <w:p w:rsidR="00B973A4" w:rsidRDefault="00B973A4" w:rsidP="00B973A4">
                      <w:r>
                        <w:rPr>
                          <w:rFonts w:hint="eastAsia"/>
                        </w:rPr>
                        <w:t>単元とは学習のまとまり</w:t>
                      </w:r>
                    </w:p>
                  </w:txbxContent>
                </v:textbox>
              </v:shape>
            </w:pict>
          </mc:Fallback>
        </mc:AlternateContent>
      </w:r>
      <w:r>
        <w:rPr>
          <w:rFonts w:hint="eastAsia"/>
        </w:rPr>
        <w:t xml:space="preserve">　　</w:t>
      </w:r>
    </w:p>
    <w:p w:rsidR="0029421B" w:rsidRDefault="00451EC5" w:rsidP="00451EC5">
      <w:pPr>
        <w:ind w:right="840" w:firstLineChars="2550" w:firstLine="5355"/>
      </w:pPr>
      <w:r>
        <w:rPr>
          <w:rFonts w:hint="eastAsia"/>
        </w:rPr>
        <w:t xml:space="preserve">日時　　</w:t>
      </w:r>
      <w:r w:rsidR="0029421B">
        <w:rPr>
          <w:rFonts w:hint="eastAsia"/>
        </w:rPr>
        <w:t xml:space="preserve">　　　　　　　</w:t>
      </w:r>
    </w:p>
    <w:p w:rsidR="0029421B" w:rsidRDefault="0029421B" w:rsidP="0029421B">
      <w:pPr>
        <w:wordWrap w:val="0"/>
        <w:jc w:val="right"/>
      </w:pPr>
      <w:r>
        <w:rPr>
          <w:rFonts w:hint="eastAsia"/>
        </w:rPr>
        <w:t xml:space="preserve">クラス　　　　　　　　　　　　</w:t>
      </w:r>
    </w:p>
    <w:p w:rsidR="0029421B" w:rsidRDefault="0029421B"/>
    <w:p w:rsidR="0029421B" w:rsidRDefault="00B973A4">
      <w:r>
        <w:rPr>
          <w:noProof/>
        </w:rPr>
        <mc:AlternateContent>
          <mc:Choice Requires="wps">
            <w:drawing>
              <wp:anchor distT="0" distB="0" distL="114300" distR="114300" simplePos="0" relativeHeight="251658240" behindDoc="0" locked="0" layoutInCell="1" allowOverlap="1">
                <wp:simplePos x="0" y="0"/>
                <wp:positionH relativeFrom="column">
                  <wp:posOffset>3091815</wp:posOffset>
                </wp:positionH>
                <wp:positionV relativeFrom="paragraph">
                  <wp:posOffset>82550</wp:posOffset>
                </wp:positionV>
                <wp:extent cx="2362200" cy="1123950"/>
                <wp:effectExtent l="485775" t="952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123950"/>
                        </a:xfrm>
                        <a:prstGeom prst="wedgeRoundRectCallout">
                          <a:avLst>
                            <a:gd name="adj1" fmla="val -69356"/>
                            <a:gd name="adj2" fmla="val 9153"/>
                            <a:gd name="adj3" fmla="val 16667"/>
                          </a:avLst>
                        </a:prstGeom>
                        <a:solidFill>
                          <a:srgbClr val="FFFFFF"/>
                        </a:solidFill>
                        <a:ln w="9525">
                          <a:solidFill>
                            <a:srgbClr val="000000"/>
                          </a:solidFill>
                          <a:miter lim="800000"/>
                          <a:headEnd/>
                          <a:tailEnd/>
                        </a:ln>
                      </wps:spPr>
                      <wps:txbx>
                        <w:txbxContent>
                          <w:p w:rsidR="00B973A4" w:rsidRDefault="00B973A4">
                            <w:r>
                              <w:rPr>
                                <w:rFonts w:hint="eastAsia"/>
                              </w:rPr>
                              <w:t>大単元の内容を見通して書きます。学習指導要領を参照し当該の単元で求められる学習内容を理解すること。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2" style="position:absolute;left:0;text-align:left;margin-left:243.45pt;margin-top:6.5pt;width:18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" adj="-4181,12777">
                <v:textbox inset="5.85pt,.7pt,5.85pt,.7pt">
                  <w:txbxContent>
                    <w:p w:rsidR="00B973A4" w:rsidRDefault="00B973A4">
                      <w:r>
                        <w:rPr>
                          <w:rFonts w:hint="eastAsia"/>
                        </w:rPr>
                        <w:t>大単元の内容を見通して書きます。学習指導要領を参照し当該の単元で求められる学習内容を理解すること。</w:t>
                      </w:r>
                    </w:p>
                  </w:txbxContent>
                </v:textbox>
              </v:shape>
            </w:pict>
          </mc:Fallback>
        </mc:AlternateContent>
      </w:r>
      <w:r w:rsidR="0029421B">
        <w:rPr>
          <w:rFonts w:hint="eastAsia"/>
        </w:rPr>
        <w:t>単元名（教科書会社とページ数）</w:t>
      </w:r>
    </w:p>
    <w:p w:rsidR="0029421B" w:rsidRDefault="0029421B"/>
    <w:p w:rsidR="0029421B" w:rsidRPr="0029421B" w:rsidRDefault="0029421B"/>
    <w:p w:rsidR="0029421B" w:rsidRDefault="0029421B">
      <w:r>
        <w:rPr>
          <w:rFonts w:hint="eastAsia"/>
        </w:rPr>
        <w:t>単元観（その単元全体で伝えたいこと）</w:t>
      </w:r>
    </w:p>
    <w:p w:rsidR="0029421B" w:rsidRDefault="0029421B"/>
    <w:p w:rsidR="0029421B" w:rsidRDefault="0029421B"/>
    <w:p w:rsidR="0029421B" w:rsidRDefault="00B973A4">
      <w:r>
        <w:rPr>
          <w:noProof/>
        </w:rPr>
        <mc:AlternateContent>
          <mc:Choice Requires="wps">
            <w:drawing>
              <wp:anchor distT="0" distB="0" distL="114300" distR="114300" simplePos="0" relativeHeight="251659264" behindDoc="0" locked="0" layoutInCell="1" allowOverlap="1">
                <wp:simplePos x="0" y="0"/>
                <wp:positionH relativeFrom="column">
                  <wp:posOffset>2367915</wp:posOffset>
                </wp:positionH>
                <wp:positionV relativeFrom="paragraph">
                  <wp:posOffset>44450</wp:posOffset>
                </wp:positionV>
                <wp:extent cx="3286125" cy="895350"/>
                <wp:effectExtent l="590550"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895350"/>
                        </a:xfrm>
                        <a:prstGeom prst="wedgeRoundRectCallout">
                          <a:avLst>
                            <a:gd name="adj1" fmla="val -66810"/>
                            <a:gd name="adj2" fmla="val 38083"/>
                            <a:gd name="adj3" fmla="val 16667"/>
                          </a:avLst>
                        </a:prstGeom>
                        <a:solidFill>
                          <a:srgbClr val="FFFFFF"/>
                        </a:solidFill>
                        <a:ln w="9525">
                          <a:solidFill>
                            <a:srgbClr val="000000"/>
                          </a:solidFill>
                          <a:miter lim="800000"/>
                          <a:headEnd/>
                          <a:tailEnd/>
                        </a:ln>
                      </wps:spPr>
                      <wps:txbx>
                        <w:txbxContent>
                          <w:p w:rsidR="00B973A4" w:rsidRDefault="00B973A4" w:rsidP="00B973A4">
                            <w:r>
                              <w:rPr>
                                <w:rFonts w:hint="eastAsia"/>
                              </w:rPr>
                              <w:t>単元全体の計画の中での本時の計画を立てます。前後のつながりを意識しましょう。当該の授業の欄には「本時」を入れましょう。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2" style="position:absolute;left:0;text-align:left;margin-left:186.45pt;margin-top:3.5pt;width:258.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" adj="-3631,19026">
                <v:textbox inset="5.85pt,.7pt,5.85pt,.7pt">
                  <w:txbxContent>
                    <w:p w:rsidR="00B973A4" w:rsidRDefault="00B973A4" w:rsidP="00B973A4">
                      <w:r>
                        <w:rPr>
                          <w:rFonts w:hint="eastAsia"/>
                        </w:rPr>
                        <w:t>単元全体の計画の中での本時の計画を立てます。前後のつながりを意識しましょう。当該の授業の欄には「本時」を入れましょう。</w:t>
                      </w:r>
                    </w:p>
                  </w:txbxContent>
                </v:textbox>
              </v:shape>
            </w:pict>
          </mc:Fallback>
        </mc:AlternateContent>
      </w:r>
    </w:p>
    <w:p w:rsidR="0029421B" w:rsidRDefault="0029421B">
      <w:bookmarkStart w:id="0" w:name="_GoBack"/>
      <w:bookmarkEnd w:id="0"/>
    </w:p>
    <w:p w:rsidR="0029421B" w:rsidRDefault="0029421B"/>
    <w:p w:rsidR="0029421B" w:rsidRDefault="0029421B">
      <w:r>
        <w:rPr>
          <w:rFonts w:hint="eastAsia"/>
        </w:rPr>
        <w:t>時限数　全　　時限　内容</w:t>
      </w:r>
    </w:p>
    <w:p w:rsidR="0029421B" w:rsidRDefault="0029421B">
      <w:r>
        <w:rPr>
          <w:rFonts w:hint="eastAsia"/>
        </w:rPr>
        <w:t xml:space="preserve">　　　　　　　時限</w:t>
      </w:r>
    </w:p>
    <w:p w:rsidR="0029421B" w:rsidRDefault="00B973A4">
      <w:r>
        <w:rPr>
          <w:noProof/>
        </w:rPr>
        <mc:AlternateContent>
          <mc:Choice Requires="wps">
            <w:drawing>
              <wp:anchor distT="0" distB="0" distL="114300" distR="114300" simplePos="0" relativeHeight="251660288" behindDoc="0" locked="0" layoutInCell="1" allowOverlap="1">
                <wp:simplePos x="0" y="0"/>
                <wp:positionH relativeFrom="column">
                  <wp:posOffset>2101215</wp:posOffset>
                </wp:positionH>
                <wp:positionV relativeFrom="paragraph">
                  <wp:posOffset>34925</wp:posOffset>
                </wp:positionV>
                <wp:extent cx="3648075" cy="1114425"/>
                <wp:effectExtent l="1314450" t="0" r="28575" b="285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114425"/>
                        </a:xfrm>
                        <a:prstGeom prst="wedgeRoundRectCallout">
                          <a:avLst>
                            <a:gd name="adj1" fmla="val -84989"/>
                            <a:gd name="adj2" fmla="val 43845"/>
                            <a:gd name="adj3" fmla="val 16667"/>
                          </a:avLst>
                        </a:prstGeom>
                        <a:solidFill>
                          <a:srgbClr val="FFFFFF"/>
                        </a:solidFill>
                        <a:ln w="9525">
                          <a:solidFill>
                            <a:srgbClr val="000000"/>
                          </a:solidFill>
                          <a:miter lim="800000"/>
                          <a:headEnd/>
                          <a:tailEnd/>
                        </a:ln>
                      </wps:spPr>
                      <wps:txbx>
                        <w:txbxContent>
                          <w:p w:rsidR="00B973A4" w:rsidRPr="00B973A4" w:rsidRDefault="00B973A4" w:rsidP="00B973A4">
                            <w:r>
                              <w:rPr>
                                <w:rFonts w:hint="eastAsia"/>
                              </w:rPr>
                              <w:t>生徒の学習状況を書いておきます。また学習における生徒の行動傾向にも触れておきましょう。実習では授業前の観察力が問われます。なお事前指導では自分の実習先をイメージして書きましょう。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2" style="position:absolute;left:0;text-align:left;margin-left:165.45pt;margin-top:2.75pt;width:287.2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" adj="-7558,20271">
                <v:textbox inset="5.85pt,.7pt,5.85pt,.7pt">
                  <w:txbxContent>
                    <w:p w:rsidR="00B973A4" w:rsidRPr="00B973A4" w:rsidRDefault="00B973A4" w:rsidP="00B973A4">
                      <w:r>
                        <w:rPr>
                          <w:rFonts w:hint="eastAsia"/>
                        </w:rPr>
                        <w:t>生徒の学習状況を書いておきます。また学習における生徒の行動傾向にも触れておきましょう。実習では授業前の観察力が問われます。なお事前指導では自分の実習先をイメージして書きましょう。</w:t>
                      </w:r>
                    </w:p>
                  </w:txbxContent>
                </v:textbox>
              </v:shape>
            </w:pict>
          </mc:Fallback>
        </mc:AlternateContent>
      </w:r>
      <w:r w:rsidR="0029421B">
        <w:rPr>
          <w:rFonts w:hint="eastAsia"/>
        </w:rPr>
        <w:t xml:space="preserve">　　　　　　　時限</w:t>
      </w:r>
    </w:p>
    <w:p w:rsidR="0029421B" w:rsidRDefault="0029421B">
      <w:r>
        <w:rPr>
          <w:rFonts w:hint="eastAsia"/>
        </w:rPr>
        <w:t xml:space="preserve">　　　　　　　時限</w:t>
      </w:r>
    </w:p>
    <w:p w:rsidR="0029421B" w:rsidRDefault="0029421B">
      <w:r>
        <w:rPr>
          <w:rFonts w:hint="eastAsia"/>
        </w:rPr>
        <w:t xml:space="preserve">　　　　　　　時限</w:t>
      </w:r>
    </w:p>
    <w:p w:rsidR="0029421B" w:rsidRDefault="0029421B"/>
    <w:p w:rsidR="0029421B" w:rsidRDefault="0029421B">
      <w:r>
        <w:rPr>
          <w:rFonts w:hint="eastAsia"/>
        </w:rPr>
        <w:t>生徒観</w:t>
      </w:r>
    </w:p>
    <w:p w:rsidR="0029421B" w:rsidRDefault="00B973A4">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1748790</wp:posOffset>
                </wp:positionH>
                <wp:positionV relativeFrom="paragraph">
                  <wp:posOffset>177800</wp:posOffset>
                </wp:positionV>
                <wp:extent cx="4076700" cy="885825"/>
                <wp:effectExtent l="762000" t="0" r="19050"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885825"/>
                        </a:xfrm>
                        <a:prstGeom prst="wedgeRoundRectCallout">
                          <a:avLst>
                            <a:gd name="adj1" fmla="val -67524"/>
                            <a:gd name="adj2" fmla="val 19678"/>
                            <a:gd name="adj3" fmla="val 16667"/>
                          </a:avLst>
                        </a:prstGeom>
                        <a:solidFill>
                          <a:srgbClr val="FFFFFF"/>
                        </a:solidFill>
                        <a:ln w="9525">
                          <a:solidFill>
                            <a:srgbClr val="000000"/>
                          </a:solidFill>
                          <a:miter lim="800000"/>
                          <a:headEnd/>
                          <a:tailEnd/>
                        </a:ln>
                      </wps:spPr>
                      <wps:txbx>
                        <w:txbxContent>
                          <w:p w:rsidR="00B973A4" w:rsidRDefault="00B973A4" w:rsidP="00B973A4">
                            <w:r>
                              <w:rPr>
                                <w:rFonts w:hint="eastAsia"/>
                              </w:rPr>
                              <w:t>どのような授業が望ましい授業かという理想と、現状の生徒たちに必要な授業という現実をしっかりすり合わせ、より具体的に書きましょう。</w:t>
                            </w:r>
                            <w:r>
                              <w:rPr>
                                <w:rFonts w:hint="eastAsia"/>
                              </w:rPr>
                              <w:t>NG</w:t>
                            </w:r>
                            <w:r>
                              <w:rPr>
                                <w:rFonts w:hint="eastAsia"/>
                              </w:rPr>
                              <w:t>ワードは「主体的」「積極的」</w:t>
                            </w:r>
                          </w:p>
                          <w:p w:rsidR="00B973A4" w:rsidRPr="00B973A4" w:rsidRDefault="00B973A4" w:rsidP="00B973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62" style="position:absolute;left:0;text-align:left;margin-left:137.7pt;margin-top:14pt;width:321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" adj="-3785,15050">
                <v:textbox inset="5.85pt,.7pt,5.85pt,.7pt">
                  <w:txbxContent>
                    <w:p w:rsidR="00B973A4" w:rsidRDefault="00B973A4" w:rsidP="00B973A4">
                      <w:r>
                        <w:rPr>
                          <w:rFonts w:hint="eastAsia"/>
                        </w:rPr>
                        <w:t>どのような授業が望ましい授業かという理想と、現状の生徒たちに必要な授業という現実をしっかりすり合わせ、より具体的に書きましょう。</w:t>
                      </w:r>
                      <w:r>
                        <w:rPr>
                          <w:rFonts w:hint="eastAsia"/>
                        </w:rPr>
                        <w:t>NG</w:t>
                      </w:r>
                      <w:r>
                        <w:rPr>
                          <w:rFonts w:hint="eastAsia"/>
                        </w:rPr>
                        <w:t>ワードは「主体的」「積極的」</w:t>
                      </w:r>
                    </w:p>
                    <w:p w:rsidR="00B973A4" w:rsidRPr="00B973A4" w:rsidRDefault="00B973A4" w:rsidP="00B973A4"/>
                  </w:txbxContent>
                </v:textbox>
              </v:shape>
            </w:pict>
          </mc:Fallback>
        </mc:AlternateContent>
      </w:r>
    </w:p>
    <w:p w:rsidR="0029421B" w:rsidRDefault="0029421B"/>
    <w:p w:rsidR="0029421B" w:rsidRDefault="0029421B"/>
    <w:p w:rsidR="0029421B" w:rsidRDefault="0029421B">
      <w:r>
        <w:rPr>
          <w:rFonts w:hint="eastAsia"/>
        </w:rPr>
        <w:t>目指す授業観</w:t>
      </w:r>
    </w:p>
    <w:p w:rsidR="0029421B" w:rsidRDefault="0029421B"/>
    <w:p w:rsidR="0029421B" w:rsidRDefault="00B973A4">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1748790</wp:posOffset>
                </wp:positionH>
                <wp:positionV relativeFrom="paragraph">
                  <wp:posOffset>44450</wp:posOffset>
                </wp:positionV>
                <wp:extent cx="4476750" cy="1819275"/>
                <wp:effectExtent l="476250" t="0" r="19050" b="285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819275"/>
                        </a:xfrm>
                        <a:prstGeom prst="wedgeRoundRectCallout">
                          <a:avLst>
                            <a:gd name="adj1" fmla="val -60002"/>
                            <a:gd name="adj2" fmla="val -24372"/>
                            <a:gd name="adj3" fmla="val 16667"/>
                          </a:avLst>
                        </a:prstGeom>
                        <a:solidFill>
                          <a:srgbClr val="FFFFFF"/>
                        </a:solidFill>
                        <a:ln w="9525">
                          <a:solidFill>
                            <a:srgbClr val="000000"/>
                          </a:solidFill>
                          <a:miter lim="800000"/>
                          <a:headEnd/>
                          <a:tailEnd/>
                        </a:ln>
                      </wps:spPr>
                      <wps:txbx>
                        <w:txbxContent>
                          <w:p w:rsidR="00B973A4" w:rsidRDefault="00B973A4" w:rsidP="00B973A4">
                            <w:r>
                              <w:rPr>
                                <w:rFonts w:hint="eastAsia"/>
                              </w:rPr>
                              <w:t>学習内容について具体的に書きましょう。また、評価の観点から目標を定めておきましょう。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1"/>
                              <w:gridCol w:w="1622"/>
                              <w:gridCol w:w="1622"/>
                              <w:gridCol w:w="1622"/>
                            </w:tblGrid>
                            <w:tr w:rsidR="00EC05EC" w:rsidRPr="002E07F3" w:rsidTr="00A91D01">
                              <w:trPr>
                                <w:trHeight w:val="205"/>
                              </w:trPr>
                              <w:tc>
                                <w:tcPr>
                                  <w:tcW w:w="1630" w:type="dxa"/>
                                </w:tcPr>
                                <w:p w:rsidR="00EC05EC" w:rsidRPr="002E07F3" w:rsidRDefault="00EC05EC" w:rsidP="00A91D01">
                                  <w:pPr>
                                    <w:spacing w:line="300" w:lineRule="exact"/>
                                    <w:jc w:val="center"/>
                                    <w:rPr>
                                      <w:sz w:val="18"/>
                                      <w:szCs w:val="18"/>
                                    </w:rPr>
                                  </w:pPr>
                                  <w:r>
                                    <w:rPr>
                                      <w:rFonts w:hint="eastAsia"/>
                                      <w:sz w:val="18"/>
                                      <w:szCs w:val="18"/>
                                    </w:rPr>
                                    <w:t>関心・意欲・態度</w:t>
                                  </w:r>
                                </w:p>
                              </w:tc>
                              <w:tc>
                                <w:tcPr>
                                  <w:tcW w:w="1630" w:type="dxa"/>
                                </w:tcPr>
                                <w:p w:rsidR="00EC05EC" w:rsidRPr="002E07F3" w:rsidRDefault="00EC05EC" w:rsidP="00A91D01">
                                  <w:pPr>
                                    <w:spacing w:line="300" w:lineRule="exact"/>
                                    <w:jc w:val="center"/>
                                    <w:rPr>
                                      <w:sz w:val="18"/>
                                      <w:szCs w:val="18"/>
                                    </w:rPr>
                                  </w:pPr>
                                  <w:r>
                                    <w:rPr>
                                      <w:rFonts w:hint="eastAsia"/>
                                      <w:sz w:val="18"/>
                                      <w:szCs w:val="18"/>
                                    </w:rPr>
                                    <w:t>思考・判断</w:t>
                                  </w:r>
                                </w:p>
                              </w:tc>
                              <w:tc>
                                <w:tcPr>
                                  <w:tcW w:w="1630" w:type="dxa"/>
                                </w:tcPr>
                                <w:p w:rsidR="00EC05EC" w:rsidRPr="002E07F3" w:rsidRDefault="00EC05EC" w:rsidP="00A91D01">
                                  <w:pPr>
                                    <w:spacing w:line="300" w:lineRule="exact"/>
                                    <w:jc w:val="center"/>
                                    <w:rPr>
                                      <w:sz w:val="18"/>
                                      <w:szCs w:val="18"/>
                                    </w:rPr>
                                  </w:pPr>
                                  <w:r>
                                    <w:rPr>
                                      <w:rFonts w:hint="eastAsia"/>
                                      <w:sz w:val="18"/>
                                      <w:szCs w:val="18"/>
                                    </w:rPr>
                                    <w:t>技能・表現</w:t>
                                  </w:r>
                                </w:p>
                              </w:tc>
                              <w:tc>
                                <w:tcPr>
                                  <w:tcW w:w="1630" w:type="dxa"/>
                                </w:tcPr>
                                <w:p w:rsidR="00EC05EC" w:rsidRPr="002E07F3" w:rsidRDefault="00EC05EC" w:rsidP="00A91D01">
                                  <w:pPr>
                                    <w:spacing w:line="300" w:lineRule="exact"/>
                                    <w:jc w:val="center"/>
                                    <w:rPr>
                                      <w:sz w:val="18"/>
                                      <w:szCs w:val="18"/>
                                    </w:rPr>
                                  </w:pPr>
                                  <w:r>
                                    <w:rPr>
                                      <w:rFonts w:hint="eastAsia"/>
                                      <w:sz w:val="18"/>
                                      <w:szCs w:val="18"/>
                                    </w:rPr>
                                    <w:t>知識・理解</w:t>
                                  </w:r>
                                </w:p>
                              </w:tc>
                            </w:tr>
                            <w:tr w:rsidR="00EC05EC" w:rsidRPr="00D12796" w:rsidTr="00A91D01">
                              <w:trPr>
                                <w:trHeight w:val="205"/>
                              </w:trPr>
                              <w:tc>
                                <w:tcPr>
                                  <w:tcW w:w="1630" w:type="dxa"/>
                                </w:tcPr>
                                <w:p w:rsidR="00EC05EC" w:rsidRPr="002E07F3" w:rsidRDefault="00EC05EC" w:rsidP="00A91D01">
                                  <w:pPr>
                                    <w:spacing w:line="300" w:lineRule="exact"/>
                                    <w:rPr>
                                      <w:sz w:val="18"/>
                                      <w:szCs w:val="18"/>
                                    </w:rPr>
                                  </w:pPr>
                                  <w:r>
                                    <w:rPr>
                                      <w:rFonts w:hint="eastAsia"/>
                                      <w:sz w:val="18"/>
                                      <w:szCs w:val="18"/>
                                    </w:rPr>
                                    <w:t>その単元への</w:t>
                                  </w:r>
                                  <w:r w:rsidRPr="00D12796">
                                    <w:rPr>
                                      <w:rFonts w:hint="eastAsia"/>
                                      <w:sz w:val="18"/>
                                      <w:szCs w:val="18"/>
                                    </w:rPr>
                                    <w:t>関心・意欲・態度の高まりを</w:t>
                                  </w:r>
                                  <w:r>
                                    <w:rPr>
                                      <w:rFonts w:hint="eastAsia"/>
                                      <w:sz w:val="18"/>
                                      <w:szCs w:val="18"/>
                                    </w:rPr>
                                    <w:t>何によって</w:t>
                                  </w:r>
                                  <w:r w:rsidRPr="00D12796">
                                    <w:rPr>
                                      <w:rFonts w:hint="eastAsia"/>
                                      <w:sz w:val="18"/>
                                      <w:szCs w:val="18"/>
                                    </w:rPr>
                                    <w:t>見る</w:t>
                                  </w:r>
                                  <w:r>
                                    <w:rPr>
                                      <w:rFonts w:hint="eastAsia"/>
                                      <w:sz w:val="18"/>
                                      <w:szCs w:val="18"/>
                                    </w:rPr>
                                    <w:t>か</w:t>
                                  </w:r>
                                  <w:r w:rsidRPr="00D12796">
                                    <w:rPr>
                                      <w:rFonts w:hint="eastAsia"/>
                                      <w:sz w:val="18"/>
                                      <w:szCs w:val="18"/>
                                    </w:rPr>
                                    <w:t>。</w:t>
                                  </w:r>
                                </w:p>
                              </w:tc>
                              <w:tc>
                                <w:tcPr>
                                  <w:tcW w:w="1630" w:type="dxa"/>
                                </w:tcPr>
                                <w:p w:rsidR="00EC05EC" w:rsidRPr="002E07F3" w:rsidRDefault="00EC05EC" w:rsidP="00A91D01">
                                  <w:pPr>
                                    <w:spacing w:line="300" w:lineRule="exact"/>
                                    <w:rPr>
                                      <w:sz w:val="18"/>
                                      <w:szCs w:val="18"/>
                                    </w:rPr>
                                  </w:pPr>
                                  <w:r w:rsidRPr="00D12796">
                                    <w:rPr>
                                      <w:rFonts w:hint="eastAsia"/>
                                      <w:sz w:val="18"/>
                                      <w:szCs w:val="18"/>
                                    </w:rPr>
                                    <w:t>論理的・分析的思考</w:t>
                                  </w:r>
                                  <w:r>
                                    <w:rPr>
                                      <w:rFonts w:hint="eastAsia"/>
                                      <w:sz w:val="18"/>
                                      <w:szCs w:val="18"/>
                                    </w:rPr>
                                    <w:t>、</w:t>
                                  </w:r>
                                  <w:r w:rsidRPr="00D12796">
                                    <w:rPr>
                                      <w:rFonts w:hint="eastAsia"/>
                                      <w:sz w:val="18"/>
                                      <w:szCs w:val="18"/>
                                    </w:rPr>
                                    <w:t>総合的判断等を</w:t>
                                  </w:r>
                                  <w:r>
                                    <w:rPr>
                                      <w:rFonts w:hint="eastAsia"/>
                                      <w:sz w:val="18"/>
                                      <w:szCs w:val="18"/>
                                    </w:rPr>
                                    <w:t>何によって見るか</w:t>
                                  </w:r>
                                  <w:r w:rsidRPr="00D12796">
                                    <w:rPr>
                                      <w:rFonts w:hint="eastAsia"/>
                                      <w:sz w:val="18"/>
                                      <w:szCs w:val="18"/>
                                    </w:rPr>
                                    <w:t>。</w:t>
                                  </w:r>
                                </w:p>
                              </w:tc>
                              <w:tc>
                                <w:tcPr>
                                  <w:tcW w:w="1630" w:type="dxa"/>
                                </w:tcPr>
                                <w:p w:rsidR="00EC05EC" w:rsidRPr="00D12796" w:rsidRDefault="00EC05EC" w:rsidP="00A91D01">
                                  <w:pPr>
                                    <w:spacing w:line="300" w:lineRule="exact"/>
                                    <w:jc w:val="left"/>
                                    <w:rPr>
                                      <w:sz w:val="18"/>
                                      <w:szCs w:val="18"/>
                                    </w:rPr>
                                  </w:pPr>
                                  <w:r>
                                    <w:rPr>
                                      <w:rFonts w:hint="eastAsia"/>
                                      <w:sz w:val="18"/>
                                      <w:szCs w:val="18"/>
                                    </w:rPr>
                                    <w:t>学習活動で身につ</w:t>
                                  </w:r>
                                  <w:r w:rsidRPr="00D12796">
                                    <w:rPr>
                                      <w:rFonts w:hint="eastAsia"/>
                                      <w:sz w:val="18"/>
                                      <w:szCs w:val="18"/>
                                    </w:rPr>
                                    <w:t>けるべき技能の習熟・発揮</w:t>
                                  </w:r>
                                </w:p>
                                <w:p w:rsidR="00EC05EC" w:rsidRPr="002E07F3" w:rsidRDefault="00EC05EC" w:rsidP="00A91D01">
                                  <w:pPr>
                                    <w:spacing w:line="300" w:lineRule="exact"/>
                                    <w:jc w:val="left"/>
                                    <w:rPr>
                                      <w:sz w:val="18"/>
                                      <w:szCs w:val="18"/>
                                    </w:rPr>
                                  </w:pPr>
                                  <w:r w:rsidRPr="00D12796">
                                    <w:rPr>
                                      <w:rFonts w:hint="eastAsia"/>
                                      <w:sz w:val="18"/>
                                      <w:szCs w:val="18"/>
                                    </w:rPr>
                                    <w:t>を</w:t>
                                  </w:r>
                                  <w:r>
                                    <w:rPr>
                                      <w:rFonts w:hint="eastAsia"/>
                                      <w:sz w:val="18"/>
                                      <w:szCs w:val="18"/>
                                    </w:rPr>
                                    <w:t>何によって見るか</w:t>
                                  </w:r>
                                  <w:r w:rsidRPr="00D12796">
                                    <w:rPr>
                                      <w:rFonts w:hint="eastAsia"/>
                                      <w:sz w:val="18"/>
                                      <w:szCs w:val="18"/>
                                    </w:rPr>
                                    <w:t>。</w:t>
                                  </w:r>
                                </w:p>
                              </w:tc>
                              <w:tc>
                                <w:tcPr>
                                  <w:tcW w:w="1630" w:type="dxa"/>
                                </w:tcPr>
                                <w:p w:rsidR="00EC05EC" w:rsidRPr="00D12796" w:rsidRDefault="00EC05EC" w:rsidP="00A91D01">
                                  <w:pPr>
                                    <w:spacing w:line="300" w:lineRule="exact"/>
                                    <w:jc w:val="left"/>
                                    <w:rPr>
                                      <w:sz w:val="18"/>
                                      <w:szCs w:val="18"/>
                                    </w:rPr>
                                  </w:pPr>
                                  <w:r w:rsidRPr="00D12796">
                                    <w:rPr>
                                      <w:rFonts w:hint="eastAsia"/>
                                      <w:sz w:val="18"/>
                                      <w:szCs w:val="18"/>
                                    </w:rPr>
                                    <w:t>基礎的概念の相互関係・規則性・性質等の</w:t>
                                  </w:r>
                                  <w:r>
                                    <w:rPr>
                                      <w:rFonts w:hint="eastAsia"/>
                                      <w:sz w:val="18"/>
                                      <w:szCs w:val="18"/>
                                    </w:rPr>
                                    <w:t>知識</w:t>
                                  </w:r>
                                  <w:r w:rsidRPr="00D12796">
                                    <w:rPr>
                                      <w:rFonts w:hint="eastAsia"/>
                                      <w:sz w:val="18"/>
                                      <w:szCs w:val="18"/>
                                    </w:rPr>
                                    <w:t>習得や理解を</w:t>
                                  </w:r>
                                  <w:r>
                                    <w:rPr>
                                      <w:rFonts w:hint="eastAsia"/>
                                      <w:sz w:val="18"/>
                                      <w:szCs w:val="18"/>
                                    </w:rPr>
                                    <w:t>何によって</w:t>
                                  </w:r>
                                  <w:r w:rsidRPr="00D12796">
                                    <w:rPr>
                                      <w:rFonts w:hint="eastAsia"/>
                                      <w:sz w:val="18"/>
                                      <w:szCs w:val="18"/>
                                    </w:rPr>
                                    <w:t>見</w:t>
                                  </w:r>
                                  <w:r>
                                    <w:rPr>
                                      <w:rFonts w:hint="eastAsia"/>
                                      <w:sz w:val="18"/>
                                      <w:szCs w:val="18"/>
                                    </w:rPr>
                                    <w:t>るか</w:t>
                                  </w:r>
                                  <w:r w:rsidRPr="00D12796">
                                    <w:rPr>
                                      <w:rFonts w:hint="eastAsia"/>
                                      <w:sz w:val="18"/>
                                      <w:szCs w:val="18"/>
                                    </w:rPr>
                                    <w:t>。</w:t>
                                  </w:r>
                                </w:p>
                              </w:tc>
                            </w:tr>
                          </w:tbl>
                          <w:p w:rsidR="00EC05EC" w:rsidRPr="00EC05EC" w:rsidRDefault="00EC05EC" w:rsidP="00B973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62" style="position:absolute;left:0;text-align:left;margin-left:137.7pt;margin-top:3.5pt;width:352.5pt;height:1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" adj="-2160,5536">
                <v:textbox inset="5.85pt,.7pt,5.85pt,.7pt">
                  <w:txbxContent>
                    <w:p w:rsidR="00B973A4" w:rsidRDefault="00B973A4" w:rsidP="00B973A4">
                      <w:r>
                        <w:rPr>
                          <w:rFonts w:hint="eastAsia"/>
                        </w:rPr>
                        <w:t>学習内容について具体的に書きましょう。また、評価の観点から目標を定めておきましょう。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1"/>
                        <w:gridCol w:w="1622"/>
                        <w:gridCol w:w="1622"/>
                        <w:gridCol w:w="1622"/>
                      </w:tblGrid>
                      <w:tr w:rsidR="00EC05EC" w:rsidRPr="002E07F3" w:rsidTr="00A91D01">
                        <w:trPr>
                          <w:trHeight w:val="205"/>
                        </w:trPr>
                        <w:tc>
                          <w:tcPr>
                            <w:tcW w:w="1630" w:type="dxa"/>
                          </w:tcPr>
                          <w:p w:rsidR="00EC05EC" w:rsidRPr="002E07F3" w:rsidRDefault="00EC05EC" w:rsidP="00A91D01">
                            <w:pPr>
                              <w:spacing w:line="300" w:lineRule="exact"/>
                              <w:jc w:val="center"/>
                              <w:rPr>
                                <w:sz w:val="18"/>
                                <w:szCs w:val="18"/>
                              </w:rPr>
                            </w:pPr>
                            <w:r>
                              <w:rPr>
                                <w:rFonts w:hint="eastAsia"/>
                                <w:sz w:val="18"/>
                                <w:szCs w:val="18"/>
                              </w:rPr>
                              <w:t>関心・意欲・態度</w:t>
                            </w:r>
                          </w:p>
                        </w:tc>
                        <w:tc>
                          <w:tcPr>
                            <w:tcW w:w="1630" w:type="dxa"/>
                          </w:tcPr>
                          <w:p w:rsidR="00EC05EC" w:rsidRPr="002E07F3" w:rsidRDefault="00EC05EC" w:rsidP="00A91D01">
                            <w:pPr>
                              <w:spacing w:line="300" w:lineRule="exact"/>
                              <w:jc w:val="center"/>
                              <w:rPr>
                                <w:sz w:val="18"/>
                                <w:szCs w:val="18"/>
                              </w:rPr>
                            </w:pPr>
                            <w:r>
                              <w:rPr>
                                <w:rFonts w:hint="eastAsia"/>
                                <w:sz w:val="18"/>
                                <w:szCs w:val="18"/>
                              </w:rPr>
                              <w:t>思考・判断</w:t>
                            </w:r>
                          </w:p>
                        </w:tc>
                        <w:tc>
                          <w:tcPr>
                            <w:tcW w:w="1630" w:type="dxa"/>
                          </w:tcPr>
                          <w:p w:rsidR="00EC05EC" w:rsidRPr="002E07F3" w:rsidRDefault="00EC05EC" w:rsidP="00A91D01">
                            <w:pPr>
                              <w:spacing w:line="300" w:lineRule="exact"/>
                              <w:jc w:val="center"/>
                              <w:rPr>
                                <w:sz w:val="18"/>
                                <w:szCs w:val="18"/>
                              </w:rPr>
                            </w:pPr>
                            <w:r>
                              <w:rPr>
                                <w:rFonts w:hint="eastAsia"/>
                                <w:sz w:val="18"/>
                                <w:szCs w:val="18"/>
                              </w:rPr>
                              <w:t>技能・表現</w:t>
                            </w:r>
                          </w:p>
                        </w:tc>
                        <w:tc>
                          <w:tcPr>
                            <w:tcW w:w="1630" w:type="dxa"/>
                          </w:tcPr>
                          <w:p w:rsidR="00EC05EC" w:rsidRPr="002E07F3" w:rsidRDefault="00EC05EC" w:rsidP="00A91D01">
                            <w:pPr>
                              <w:spacing w:line="300" w:lineRule="exact"/>
                              <w:jc w:val="center"/>
                              <w:rPr>
                                <w:sz w:val="18"/>
                                <w:szCs w:val="18"/>
                              </w:rPr>
                            </w:pPr>
                            <w:r>
                              <w:rPr>
                                <w:rFonts w:hint="eastAsia"/>
                                <w:sz w:val="18"/>
                                <w:szCs w:val="18"/>
                              </w:rPr>
                              <w:t>知識・理解</w:t>
                            </w:r>
                          </w:p>
                        </w:tc>
                      </w:tr>
                      <w:tr w:rsidR="00EC05EC" w:rsidRPr="00D12796" w:rsidTr="00A91D01">
                        <w:trPr>
                          <w:trHeight w:val="205"/>
                        </w:trPr>
                        <w:tc>
                          <w:tcPr>
                            <w:tcW w:w="1630" w:type="dxa"/>
                          </w:tcPr>
                          <w:p w:rsidR="00EC05EC" w:rsidRPr="002E07F3" w:rsidRDefault="00EC05EC" w:rsidP="00A91D01">
                            <w:pPr>
                              <w:spacing w:line="300" w:lineRule="exact"/>
                              <w:rPr>
                                <w:sz w:val="18"/>
                                <w:szCs w:val="18"/>
                              </w:rPr>
                            </w:pPr>
                            <w:r>
                              <w:rPr>
                                <w:rFonts w:hint="eastAsia"/>
                                <w:sz w:val="18"/>
                                <w:szCs w:val="18"/>
                              </w:rPr>
                              <w:t>その単元への</w:t>
                            </w:r>
                            <w:r w:rsidRPr="00D12796">
                              <w:rPr>
                                <w:rFonts w:hint="eastAsia"/>
                                <w:sz w:val="18"/>
                                <w:szCs w:val="18"/>
                              </w:rPr>
                              <w:t>関心・意欲・態度の高まりを</w:t>
                            </w:r>
                            <w:r>
                              <w:rPr>
                                <w:rFonts w:hint="eastAsia"/>
                                <w:sz w:val="18"/>
                                <w:szCs w:val="18"/>
                              </w:rPr>
                              <w:t>何によって</w:t>
                            </w:r>
                            <w:r w:rsidRPr="00D12796">
                              <w:rPr>
                                <w:rFonts w:hint="eastAsia"/>
                                <w:sz w:val="18"/>
                                <w:szCs w:val="18"/>
                              </w:rPr>
                              <w:t>見る</w:t>
                            </w:r>
                            <w:r>
                              <w:rPr>
                                <w:rFonts w:hint="eastAsia"/>
                                <w:sz w:val="18"/>
                                <w:szCs w:val="18"/>
                              </w:rPr>
                              <w:t>か</w:t>
                            </w:r>
                            <w:r w:rsidRPr="00D12796">
                              <w:rPr>
                                <w:rFonts w:hint="eastAsia"/>
                                <w:sz w:val="18"/>
                                <w:szCs w:val="18"/>
                              </w:rPr>
                              <w:t>。</w:t>
                            </w:r>
                          </w:p>
                        </w:tc>
                        <w:tc>
                          <w:tcPr>
                            <w:tcW w:w="1630" w:type="dxa"/>
                          </w:tcPr>
                          <w:p w:rsidR="00EC05EC" w:rsidRPr="002E07F3" w:rsidRDefault="00EC05EC" w:rsidP="00A91D01">
                            <w:pPr>
                              <w:spacing w:line="300" w:lineRule="exact"/>
                              <w:rPr>
                                <w:sz w:val="18"/>
                                <w:szCs w:val="18"/>
                              </w:rPr>
                            </w:pPr>
                            <w:r w:rsidRPr="00D12796">
                              <w:rPr>
                                <w:rFonts w:hint="eastAsia"/>
                                <w:sz w:val="18"/>
                                <w:szCs w:val="18"/>
                              </w:rPr>
                              <w:t>論理的・分析的思考</w:t>
                            </w:r>
                            <w:r>
                              <w:rPr>
                                <w:rFonts w:hint="eastAsia"/>
                                <w:sz w:val="18"/>
                                <w:szCs w:val="18"/>
                              </w:rPr>
                              <w:t>、</w:t>
                            </w:r>
                            <w:r w:rsidRPr="00D12796">
                              <w:rPr>
                                <w:rFonts w:hint="eastAsia"/>
                                <w:sz w:val="18"/>
                                <w:szCs w:val="18"/>
                              </w:rPr>
                              <w:t>総合的判断等を</w:t>
                            </w:r>
                            <w:r>
                              <w:rPr>
                                <w:rFonts w:hint="eastAsia"/>
                                <w:sz w:val="18"/>
                                <w:szCs w:val="18"/>
                              </w:rPr>
                              <w:t>何によって見るか</w:t>
                            </w:r>
                            <w:r w:rsidRPr="00D12796">
                              <w:rPr>
                                <w:rFonts w:hint="eastAsia"/>
                                <w:sz w:val="18"/>
                                <w:szCs w:val="18"/>
                              </w:rPr>
                              <w:t>。</w:t>
                            </w:r>
                          </w:p>
                        </w:tc>
                        <w:tc>
                          <w:tcPr>
                            <w:tcW w:w="1630" w:type="dxa"/>
                          </w:tcPr>
                          <w:p w:rsidR="00EC05EC" w:rsidRPr="00D12796" w:rsidRDefault="00EC05EC" w:rsidP="00A91D01">
                            <w:pPr>
                              <w:spacing w:line="300" w:lineRule="exact"/>
                              <w:jc w:val="left"/>
                              <w:rPr>
                                <w:sz w:val="18"/>
                                <w:szCs w:val="18"/>
                              </w:rPr>
                            </w:pPr>
                            <w:r>
                              <w:rPr>
                                <w:rFonts w:hint="eastAsia"/>
                                <w:sz w:val="18"/>
                                <w:szCs w:val="18"/>
                              </w:rPr>
                              <w:t>学習活動で身につ</w:t>
                            </w:r>
                            <w:r w:rsidRPr="00D12796">
                              <w:rPr>
                                <w:rFonts w:hint="eastAsia"/>
                                <w:sz w:val="18"/>
                                <w:szCs w:val="18"/>
                              </w:rPr>
                              <w:t>けるべき技能の習熟・発揮</w:t>
                            </w:r>
                          </w:p>
                          <w:p w:rsidR="00EC05EC" w:rsidRPr="002E07F3" w:rsidRDefault="00EC05EC" w:rsidP="00A91D01">
                            <w:pPr>
                              <w:spacing w:line="300" w:lineRule="exact"/>
                              <w:jc w:val="left"/>
                              <w:rPr>
                                <w:sz w:val="18"/>
                                <w:szCs w:val="18"/>
                              </w:rPr>
                            </w:pPr>
                            <w:r w:rsidRPr="00D12796">
                              <w:rPr>
                                <w:rFonts w:hint="eastAsia"/>
                                <w:sz w:val="18"/>
                                <w:szCs w:val="18"/>
                              </w:rPr>
                              <w:t>を</w:t>
                            </w:r>
                            <w:r>
                              <w:rPr>
                                <w:rFonts w:hint="eastAsia"/>
                                <w:sz w:val="18"/>
                                <w:szCs w:val="18"/>
                              </w:rPr>
                              <w:t>何によって見るか</w:t>
                            </w:r>
                            <w:r w:rsidRPr="00D12796">
                              <w:rPr>
                                <w:rFonts w:hint="eastAsia"/>
                                <w:sz w:val="18"/>
                                <w:szCs w:val="18"/>
                              </w:rPr>
                              <w:t>。</w:t>
                            </w:r>
                          </w:p>
                        </w:tc>
                        <w:tc>
                          <w:tcPr>
                            <w:tcW w:w="1630" w:type="dxa"/>
                          </w:tcPr>
                          <w:p w:rsidR="00EC05EC" w:rsidRPr="00D12796" w:rsidRDefault="00EC05EC" w:rsidP="00A91D01">
                            <w:pPr>
                              <w:spacing w:line="300" w:lineRule="exact"/>
                              <w:jc w:val="left"/>
                              <w:rPr>
                                <w:sz w:val="18"/>
                                <w:szCs w:val="18"/>
                              </w:rPr>
                            </w:pPr>
                            <w:r w:rsidRPr="00D12796">
                              <w:rPr>
                                <w:rFonts w:hint="eastAsia"/>
                                <w:sz w:val="18"/>
                                <w:szCs w:val="18"/>
                              </w:rPr>
                              <w:t>基礎的概念の相互関係・規則性・性質等の</w:t>
                            </w:r>
                            <w:r>
                              <w:rPr>
                                <w:rFonts w:hint="eastAsia"/>
                                <w:sz w:val="18"/>
                                <w:szCs w:val="18"/>
                              </w:rPr>
                              <w:t>知識</w:t>
                            </w:r>
                            <w:r w:rsidRPr="00D12796">
                              <w:rPr>
                                <w:rFonts w:hint="eastAsia"/>
                                <w:sz w:val="18"/>
                                <w:szCs w:val="18"/>
                              </w:rPr>
                              <w:t>習得や理解を</w:t>
                            </w:r>
                            <w:r>
                              <w:rPr>
                                <w:rFonts w:hint="eastAsia"/>
                                <w:sz w:val="18"/>
                                <w:szCs w:val="18"/>
                              </w:rPr>
                              <w:t>何によって</w:t>
                            </w:r>
                            <w:r w:rsidRPr="00D12796">
                              <w:rPr>
                                <w:rFonts w:hint="eastAsia"/>
                                <w:sz w:val="18"/>
                                <w:szCs w:val="18"/>
                              </w:rPr>
                              <w:t>見</w:t>
                            </w:r>
                            <w:r>
                              <w:rPr>
                                <w:rFonts w:hint="eastAsia"/>
                                <w:sz w:val="18"/>
                                <w:szCs w:val="18"/>
                              </w:rPr>
                              <w:t>るか</w:t>
                            </w:r>
                            <w:r w:rsidRPr="00D12796">
                              <w:rPr>
                                <w:rFonts w:hint="eastAsia"/>
                                <w:sz w:val="18"/>
                                <w:szCs w:val="18"/>
                              </w:rPr>
                              <w:t>。</w:t>
                            </w:r>
                          </w:p>
                        </w:tc>
                      </w:tr>
                    </w:tbl>
                    <w:p w:rsidR="00EC05EC" w:rsidRPr="00EC05EC" w:rsidRDefault="00EC05EC" w:rsidP="00B973A4"/>
                  </w:txbxContent>
                </v:textbox>
              </v:shape>
            </w:pict>
          </mc:Fallback>
        </mc:AlternateContent>
      </w:r>
    </w:p>
    <w:p w:rsidR="0029421B" w:rsidRDefault="0029421B"/>
    <w:p w:rsidR="0029421B" w:rsidRDefault="0029421B">
      <w:r>
        <w:rPr>
          <w:rFonts w:hint="eastAsia"/>
        </w:rPr>
        <w:t>本時の内容と目標</w:t>
      </w:r>
    </w:p>
    <w:p w:rsidR="0029421B" w:rsidRDefault="0029421B"/>
    <w:p w:rsidR="0029421B" w:rsidRDefault="0029421B"/>
    <w:p w:rsidR="0029421B" w:rsidRDefault="0029421B"/>
    <w:p w:rsidR="0029421B" w:rsidRDefault="0029421B">
      <w:r>
        <w:rPr>
          <w:rFonts w:hint="eastAsia"/>
        </w:rPr>
        <w:lastRenderedPageBreak/>
        <w:t>使用する教材</w:t>
      </w:r>
    </w:p>
    <w:p w:rsidR="0029421B" w:rsidRDefault="00EC05EC">
      <w:r>
        <w:rPr>
          <w:rFonts w:hint="eastAsia"/>
          <w:noProof/>
        </w:rPr>
        <mc:AlternateContent>
          <mc:Choice Requires="wps">
            <w:drawing>
              <wp:anchor distT="0" distB="0" distL="114300" distR="114300" simplePos="0" relativeHeight="251664384" behindDoc="0" locked="0" layoutInCell="1" allowOverlap="1" wp14:anchorId="40C51A07" wp14:editId="64844B45">
                <wp:simplePos x="0" y="0"/>
                <wp:positionH relativeFrom="column">
                  <wp:posOffset>243840</wp:posOffset>
                </wp:positionH>
                <wp:positionV relativeFrom="paragraph">
                  <wp:posOffset>454025</wp:posOffset>
                </wp:positionV>
                <wp:extent cx="4476750" cy="523875"/>
                <wp:effectExtent l="0" t="476250" r="19050"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523875"/>
                        </a:xfrm>
                        <a:prstGeom prst="wedgeRoundRectCallout">
                          <a:avLst>
                            <a:gd name="adj1" fmla="val -44470"/>
                            <a:gd name="adj2" fmla="val -135816"/>
                            <a:gd name="adj3" fmla="val 16667"/>
                          </a:avLst>
                        </a:prstGeom>
                        <a:solidFill>
                          <a:srgbClr val="FFFFFF"/>
                        </a:solidFill>
                        <a:ln w="9525">
                          <a:solidFill>
                            <a:srgbClr val="000000"/>
                          </a:solidFill>
                          <a:miter lim="800000"/>
                          <a:headEnd/>
                          <a:tailEnd/>
                        </a:ln>
                      </wps:spPr>
                      <wps:txbx>
                        <w:txbxContent>
                          <w:p w:rsidR="00B973A4" w:rsidRDefault="00B973A4" w:rsidP="00B973A4">
                            <w:r>
                              <w:rPr>
                                <w:rFonts w:hint="eastAsia"/>
                              </w:rPr>
                              <w:t>資料集やプリントなど、教材を明確にしておき、準備に役立てましょう。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62" style="position:absolute;left:0;text-align:left;margin-left:19.2pt;margin-top:35.75pt;width:35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" adj="1194,-18536">
                <v:textbox inset="5.85pt,.7pt,5.85pt,.7pt">
                  <w:txbxContent>
                    <w:p w:rsidR="00B973A4" w:rsidRDefault="00B973A4" w:rsidP="00B973A4">
                      <w:r>
                        <w:rPr>
                          <w:rFonts w:hint="eastAsia"/>
                        </w:rPr>
                        <w:t>資料集やプリントなど、教材を明確にしておき、準備に役立てましょう。</w:t>
                      </w:r>
                    </w:p>
                  </w:txbxContent>
                </v:textbox>
              </v:shape>
            </w:pict>
          </mc:Fallback>
        </mc:AlternateContent>
      </w:r>
    </w:p>
    <w:tbl>
      <w:tblPr>
        <w:tblStyle w:val="a3"/>
        <w:tblW w:w="0" w:type="auto"/>
        <w:tblLook w:val="04A0" w:firstRow="1" w:lastRow="0" w:firstColumn="1" w:lastColumn="0" w:noHBand="0" w:noVBand="1"/>
      </w:tblPr>
      <w:tblGrid>
        <w:gridCol w:w="959"/>
        <w:gridCol w:w="2521"/>
        <w:gridCol w:w="1740"/>
        <w:gridCol w:w="1741"/>
        <w:gridCol w:w="1741"/>
      </w:tblGrid>
      <w:tr w:rsidR="0029421B" w:rsidTr="0029421B">
        <w:tc>
          <w:tcPr>
            <w:tcW w:w="959" w:type="dxa"/>
          </w:tcPr>
          <w:p w:rsidR="0029421B" w:rsidRPr="0029421B" w:rsidRDefault="0029421B">
            <w:pPr>
              <w:rPr>
                <w:sz w:val="16"/>
                <w:szCs w:val="16"/>
              </w:rPr>
            </w:pPr>
            <w:r w:rsidRPr="0029421B">
              <w:rPr>
                <w:rFonts w:hint="eastAsia"/>
                <w:sz w:val="16"/>
                <w:szCs w:val="16"/>
              </w:rPr>
              <w:t>授業構成と時間</w:t>
            </w:r>
          </w:p>
        </w:tc>
        <w:tc>
          <w:tcPr>
            <w:tcW w:w="2521" w:type="dxa"/>
          </w:tcPr>
          <w:p w:rsidR="0029421B" w:rsidRDefault="0029421B" w:rsidP="0029421B">
            <w:pPr>
              <w:jc w:val="center"/>
            </w:pPr>
            <w:r>
              <w:rPr>
                <w:rFonts w:hint="eastAsia"/>
              </w:rPr>
              <w:t>指導内容（発問）</w:t>
            </w:r>
          </w:p>
        </w:tc>
        <w:tc>
          <w:tcPr>
            <w:tcW w:w="1740" w:type="dxa"/>
          </w:tcPr>
          <w:p w:rsidR="0029421B" w:rsidRDefault="0029421B" w:rsidP="0029421B">
            <w:pPr>
              <w:jc w:val="center"/>
            </w:pPr>
            <w:r>
              <w:rPr>
                <w:rFonts w:hint="eastAsia"/>
              </w:rPr>
              <w:t>学習活動</w:t>
            </w:r>
          </w:p>
        </w:tc>
        <w:tc>
          <w:tcPr>
            <w:tcW w:w="1741" w:type="dxa"/>
          </w:tcPr>
          <w:p w:rsidR="0029421B" w:rsidRDefault="0029421B" w:rsidP="0029421B">
            <w:pPr>
              <w:jc w:val="center"/>
            </w:pPr>
            <w:r>
              <w:rPr>
                <w:rFonts w:hint="eastAsia"/>
              </w:rPr>
              <w:t>ねらい</w:t>
            </w:r>
            <w:r w:rsidRPr="0029421B">
              <w:rPr>
                <w:rFonts w:hint="eastAsia"/>
                <w:sz w:val="18"/>
                <w:szCs w:val="18"/>
              </w:rPr>
              <w:t>(</w:t>
            </w:r>
            <w:r w:rsidRPr="0029421B">
              <w:rPr>
                <w:rFonts w:hint="eastAsia"/>
                <w:sz w:val="18"/>
                <w:szCs w:val="18"/>
              </w:rPr>
              <w:t>予想される生徒の反応</w:t>
            </w:r>
            <w:r w:rsidRPr="0029421B">
              <w:rPr>
                <w:rFonts w:hint="eastAsia"/>
                <w:sz w:val="18"/>
                <w:szCs w:val="18"/>
              </w:rPr>
              <w:t>)</w:t>
            </w:r>
          </w:p>
        </w:tc>
        <w:tc>
          <w:tcPr>
            <w:tcW w:w="1741" w:type="dxa"/>
          </w:tcPr>
          <w:p w:rsidR="0029421B" w:rsidRDefault="0029421B" w:rsidP="0029421B">
            <w:pPr>
              <w:jc w:val="center"/>
            </w:pPr>
            <w:r>
              <w:rPr>
                <w:rFonts w:hint="eastAsia"/>
              </w:rPr>
              <w:t>留意点</w:t>
            </w:r>
          </w:p>
        </w:tc>
      </w:tr>
      <w:tr w:rsidR="0029421B" w:rsidTr="0029421B">
        <w:tc>
          <w:tcPr>
            <w:tcW w:w="959" w:type="dxa"/>
          </w:tcPr>
          <w:p w:rsidR="0029421B" w:rsidRDefault="0029421B"/>
          <w:p w:rsidR="0029421B" w:rsidRDefault="0029421B"/>
          <w:p w:rsidR="0029421B" w:rsidRDefault="00C808A1">
            <w:r>
              <w:rPr>
                <w:rFonts w:hint="eastAsia"/>
                <w:noProof/>
              </w:rPr>
              <mc:AlternateContent>
                <mc:Choice Requires="wps">
                  <w:drawing>
                    <wp:anchor distT="0" distB="0" distL="114300" distR="114300" simplePos="0" relativeHeight="251668480" behindDoc="0" locked="0" layoutInCell="1" allowOverlap="1" wp14:anchorId="3A45C291" wp14:editId="21460407">
                      <wp:simplePos x="0" y="0"/>
                      <wp:positionH relativeFrom="column">
                        <wp:posOffset>-394335</wp:posOffset>
                      </wp:positionH>
                      <wp:positionV relativeFrom="paragraph">
                        <wp:posOffset>31750</wp:posOffset>
                      </wp:positionV>
                      <wp:extent cx="1552575" cy="1990725"/>
                      <wp:effectExtent l="0" t="361950" r="28575" b="285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990725"/>
                              </a:xfrm>
                              <a:prstGeom prst="wedgeRoundRectCallout">
                                <a:avLst>
                                  <a:gd name="adj1" fmla="val -17973"/>
                                  <a:gd name="adj2" fmla="val -66964"/>
                                  <a:gd name="adj3" fmla="val 16667"/>
                                </a:avLst>
                              </a:prstGeom>
                              <a:solidFill>
                                <a:srgbClr val="FFFFFF"/>
                              </a:solidFill>
                              <a:ln w="9525">
                                <a:solidFill>
                                  <a:srgbClr val="000000"/>
                                </a:solidFill>
                                <a:miter lim="800000"/>
                                <a:headEnd/>
                                <a:tailEnd/>
                              </a:ln>
                            </wps:spPr>
                            <wps:txbx>
                              <w:txbxContent>
                                <w:p w:rsidR="00CA2C7A" w:rsidRDefault="00CA2C7A" w:rsidP="00CA2C7A">
                                  <w:r>
                                    <w:rPr>
                                      <w:rFonts w:hint="eastAsia"/>
                                    </w:rPr>
                                    <w:t>授業は「導入」「展開」「まとめ」の</w:t>
                                  </w:r>
                                  <w:r>
                                    <w:rPr>
                                      <w:rFonts w:hint="eastAsia"/>
                                    </w:rPr>
                                    <w:t>3</w:t>
                                  </w:r>
                                  <w:r>
                                    <w:rPr>
                                      <w:rFonts w:hint="eastAsia"/>
                                    </w:rPr>
                                    <w:t>部構成です。場合によっては「展開」が「展開１」「展開２」などのように分かれます。授業内容に合わせて時間配分を。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62" style="position:absolute;left:0;text-align:left;margin-left:-31.05pt;margin-top:2.5pt;width:122.25pt;height:15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" adj="6918,-3664">
                      <v:textbox inset="5.85pt,.7pt,5.85pt,.7pt">
                        <w:txbxContent>
                          <w:p w:rsidR="00CA2C7A" w:rsidRDefault="00CA2C7A" w:rsidP="00CA2C7A">
                            <w:r>
                              <w:rPr>
                                <w:rFonts w:hint="eastAsia"/>
                              </w:rPr>
                              <w:t>授業は「導入」「展開」「まとめ」の</w:t>
                            </w:r>
                            <w:r>
                              <w:rPr>
                                <w:rFonts w:hint="eastAsia"/>
                              </w:rPr>
                              <w:t>3</w:t>
                            </w:r>
                            <w:r>
                              <w:rPr>
                                <w:rFonts w:hint="eastAsia"/>
                              </w:rPr>
                              <w:t>部構成です。場合によっては「展開」が「展開１」「展開２」などのように分かれます。授業内容に合わせて時間配分を。</w:t>
                            </w:r>
                          </w:p>
                        </w:txbxContent>
                      </v:textbox>
                    </v:shape>
                  </w:pict>
                </mc:Fallback>
              </mc:AlternateContent>
            </w:r>
          </w:p>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p w:rsidR="0029421B" w:rsidRDefault="0029421B"/>
        </w:tc>
        <w:tc>
          <w:tcPr>
            <w:tcW w:w="2521" w:type="dxa"/>
          </w:tcPr>
          <w:p w:rsidR="0029421B" w:rsidRDefault="00C808A1">
            <w:r>
              <w:rPr>
                <w:rFonts w:hint="eastAsia"/>
                <w:noProof/>
              </w:rPr>
              <w:lastRenderedPageBreak/>
              <mc:AlternateContent>
                <mc:Choice Requires="wps">
                  <w:drawing>
                    <wp:anchor distT="0" distB="0" distL="114300" distR="114300" simplePos="0" relativeHeight="251670528" behindDoc="0" locked="0" layoutInCell="1" allowOverlap="1" wp14:anchorId="3DC3FF41" wp14:editId="23242FAA">
                      <wp:simplePos x="0" y="0"/>
                      <wp:positionH relativeFrom="column">
                        <wp:posOffset>682625</wp:posOffset>
                      </wp:positionH>
                      <wp:positionV relativeFrom="paragraph">
                        <wp:posOffset>203200</wp:posOffset>
                      </wp:positionV>
                      <wp:extent cx="1228725" cy="1990725"/>
                      <wp:effectExtent l="0" t="361950" r="28575" b="285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990725"/>
                              </a:xfrm>
                              <a:prstGeom prst="wedgeRoundRectCallout">
                                <a:avLst>
                                  <a:gd name="adj1" fmla="val -17973"/>
                                  <a:gd name="adj2" fmla="val -66964"/>
                                  <a:gd name="adj3" fmla="val 16667"/>
                                </a:avLst>
                              </a:prstGeom>
                              <a:solidFill>
                                <a:srgbClr val="FFFFFF"/>
                              </a:solidFill>
                              <a:ln w="9525">
                                <a:solidFill>
                                  <a:srgbClr val="000000"/>
                                </a:solidFill>
                                <a:miter lim="800000"/>
                                <a:headEnd/>
                                <a:tailEnd/>
                              </a:ln>
                            </wps:spPr>
                            <wps:txbx>
                              <w:txbxContent>
                                <w:p w:rsidR="00C808A1" w:rsidRDefault="00C808A1" w:rsidP="00C808A1">
                                  <w:r>
                                    <w:rPr>
                                      <w:rFonts w:hint="eastAsia"/>
                                    </w:rPr>
                                    <w:t>生徒が学習する内容を書き、それを</w:t>
                                  </w:r>
                                  <w:r w:rsidRPr="00C808A1">
                                    <w:rPr>
                                      <w:rFonts w:hint="eastAsia"/>
                                      <w:b/>
                                    </w:rPr>
                                    <w:t>教師がどのように教えるのか</w:t>
                                  </w:r>
                                  <w:r>
                                    <w:rPr>
                                      <w:rFonts w:hint="eastAsia"/>
                                    </w:rPr>
                                    <w:t>を書きます。発問を「セリフ様式」で書きます。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62" style="position:absolute;left:0;text-align:left;margin-left:53.75pt;margin-top:16pt;width:96.75pt;height:15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" adj="6918,-3664">
                      <v:textbox inset="5.85pt,.7pt,5.85pt,.7pt">
                        <w:txbxContent>
                          <w:p w:rsidR="00C808A1" w:rsidRDefault="00C808A1" w:rsidP="00C808A1">
                            <w:r>
                              <w:rPr>
                                <w:rFonts w:hint="eastAsia"/>
                              </w:rPr>
                              <w:t>生徒が学習する内容を書き、それを</w:t>
                            </w:r>
                            <w:r w:rsidRPr="00C808A1">
                              <w:rPr>
                                <w:rFonts w:hint="eastAsia"/>
                                <w:b/>
                              </w:rPr>
                              <w:t>教師がどのように教えるのか</w:t>
                            </w:r>
                            <w:r>
                              <w:rPr>
                                <w:rFonts w:hint="eastAsia"/>
                              </w:rPr>
                              <w:t>を書きます。発問を「セリフ様式」で書きます。</w:t>
                            </w:r>
                          </w:p>
                        </w:txbxContent>
                      </v:textbox>
                    </v:shape>
                  </w:pict>
                </mc:Fallback>
              </mc:AlternateContent>
            </w:r>
          </w:p>
        </w:tc>
        <w:tc>
          <w:tcPr>
            <w:tcW w:w="1740" w:type="dxa"/>
          </w:tcPr>
          <w:p w:rsidR="0029421B" w:rsidRDefault="00C808A1">
            <w:r>
              <w:rPr>
                <w:rFonts w:hint="eastAsia"/>
                <w:noProof/>
              </w:rPr>
              <mc:AlternateContent>
                <mc:Choice Requires="wps">
                  <w:drawing>
                    <wp:anchor distT="0" distB="0" distL="114300" distR="114300" simplePos="0" relativeHeight="251672576" behindDoc="0" locked="0" layoutInCell="1" allowOverlap="1" wp14:anchorId="22C952D5" wp14:editId="207B79DE">
                      <wp:simplePos x="0" y="0"/>
                      <wp:positionH relativeFrom="column">
                        <wp:posOffset>139065</wp:posOffset>
                      </wp:positionH>
                      <wp:positionV relativeFrom="paragraph">
                        <wp:posOffset>2622550</wp:posOffset>
                      </wp:positionV>
                      <wp:extent cx="1228725" cy="2362200"/>
                      <wp:effectExtent l="0" t="2762250" r="28575" b="1905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62200"/>
                              </a:xfrm>
                              <a:prstGeom prst="wedgeRoundRectCallout">
                                <a:avLst>
                                  <a:gd name="adj1" fmla="val -14872"/>
                                  <a:gd name="adj2" fmla="val -165286"/>
                                  <a:gd name="adj3" fmla="val 16667"/>
                                </a:avLst>
                              </a:prstGeom>
                              <a:solidFill>
                                <a:srgbClr val="FFFFFF"/>
                              </a:solidFill>
                              <a:ln w="9525">
                                <a:solidFill>
                                  <a:srgbClr val="000000"/>
                                </a:solidFill>
                                <a:miter lim="800000"/>
                                <a:headEnd/>
                                <a:tailEnd/>
                              </a:ln>
                            </wps:spPr>
                            <wps:txbx>
                              <w:txbxContent>
                                <w:p w:rsidR="00C808A1" w:rsidRDefault="00C808A1" w:rsidP="00C808A1">
                                  <w:r>
                                    <w:rPr>
                                      <w:rFonts w:hint="eastAsia"/>
                                    </w:rPr>
                                    <w:t>教師の発問を受けて</w:t>
                                  </w:r>
                                  <w:r w:rsidRPr="00C808A1">
                                    <w:rPr>
                                      <w:rFonts w:hint="eastAsia"/>
                                      <w:b/>
                                    </w:rPr>
                                    <w:t>生徒はどのような活動をするのか</w:t>
                                  </w:r>
                                  <w:r>
                                    <w:rPr>
                                      <w:rFonts w:hint="eastAsia"/>
                                    </w:rPr>
                                    <w:t>を書きます。生徒がどのように授業を受けているのかイメージを明確にします。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2" style="position:absolute;left:0;text-align:left;margin-left:10.95pt;margin-top:206.5pt;width:96.75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" adj="7588,-24902">
                      <v:textbox inset="5.85pt,.7pt,5.85pt,.7pt">
                        <w:txbxContent>
                          <w:p w:rsidR="00C808A1" w:rsidRDefault="00C808A1" w:rsidP="00C808A1">
                            <w:r>
                              <w:rPr>
                                <w:rFonts w:hint="eastAsia"/>
                              </w:rPr>
                              <w:t>教師の発問を受けて</w:t>
                            </w:r>
                            <w:r w:rsidRPr="00C808A1">
                              <w:rPr>
                                <w:rFonts w:hint="eastAsia"/>
                                <w:b/>
                              </w:rPr>
                              <w:t>生徒はどのような活動をするのか</w:t>
                            </w:r>
                            <w:r>
                              <w:rPr>
                                <w:rFonts w:hint="eastAsia"/>
                              </w:rPr>
                              <w:t>を書きます。生徒がどのように授業を受けているのかイメージを明確にします。</w:t>
                            </w:r>
                          </w:p>
                        </w:txbxContent>
                      </v:textbox>
                    </v:shape>
                  </w:pict>
                </mc:Fallback>
              </mc:AlternateContent>
            </w:r>
          </w:p>
        </w:tc>
        <w:tc>
          <w:tcPr>
            <w:tcW w:w="1741" w:type="dxa"/>
          </w:tcPr>
          <w:p w:rsidR="0029421B" w:rsidRDefault="00C808A1">
            <w:r>
              <w:rPr>
                <w:rFonts w:hint="eastAsia"/>
                <w:noProof/>
              </w:rPr>
              <mc:AlternateContent>
                <mc:Choice Requires="wps">
                  <w:drawing>
                    <wp:anchor distT="0" distB="0" distL="114300" distR="114300" simplePos="0" relativeHeight="251674624" behindDoc="0" locked="0" layoutInCell="1" allowOverlap="1" wp14:anchorId="1C72E756" wp14:editId="7F218011">
                      <wp:simplePos x="0" y="0"/>
                      <wp:positionH relativeFrom="column">
                        <wp:posOffset>129540</wp:posOffset>
                      </wp:positionH>
                      <wp:positionV relativeFrom="paragraph">
                        <wp:posOffset>365125</wp:posOffset>
                      </wp:positionV>
                      <wp:extent cx="1228725" cy="1828800"/>
                      <wp:effectExtent l="0" t="381000" r="28575" b="190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828800"/>
                              </a:xfrm>
                              <a:prstGeom prst="wedgeRoundRectCallout">
                                <a:avLst>
                                  <a:gd name="adj1" fmla="val -37353"/>
                                  <a:gd name="adj2" fmla="val -69318"/>
                                  <a:gd name="adj3" fmla="val 16667"/>
                                </a:avLst>
                              </a:prstGeom>
                              <a:solidFill>
                                <a:srgbClr val="FFFFFF"/>
                              </a:solidFill>
                              <a:ln w="9525">
                                <a:solidFill>
                                  <a:srgbClr val="000000"/>
                                </a:solidFill>
                                <a:miter lim="800000"/>
                                <a:headEnd/>
                                <a:tailEnd/>
                              </a:ln>
                            </wps:spPr>
                            <wps:txbx>
                              <w:txbxContent>
                                <w:p w:rsidR="00C808A1" w:rsidRDefault="00C808A1" w:rsidP="00C808A1">
                                  <w:r>
                                    <w:rPr>
                                      <w:rFonts w:hint="eastAsia"/>
                                    </w:rPr>
                                    <w:t>教師からの発問や自分の学習活動をとおして</w:t>
                                  </w:r>
                                  <w:r w:rsidRPr="00C808A1">
                                    <w:rPr>
                                      <w:rFonts w:hint="eastAsia"/>
                                      <w:b/>
                                    </w:rPr>
                                    <w:t>生徒の思考</w:t>
                                  </w:r>
                                  <w:r>
                                    <w:rPr>
                                      <w:rFonts w:hint="eastAsia"/>
                                      <w:b/>
                                    </w:rPr>
                                    <w:t>（理解）</w:t>
                                  </w:r>
                                  <w:r w:rsidRPr="00C808A1">
                                    <w:rPr>
                                      <w:rFonts w:hint="eastAsia"/>
                                      <w:b/>
                                    </w:rPr>
                                    <w:t>はどのように変化するのか</w:t>
                                  </w:r>
                                  <w:r>
                                    <w:rPr>
                                      <w:rFonts w:hint="eastAsia"/>
                                    </w:rPr>
                                    <w:t>を書きます。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62" style="position:absolute;left:0;text-align:left;margin-left:10.2pt;margin-top:28.75pt;width:96.75pt;height:2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" adj="2732,-4173">
                      <v:textbox inset="5.85pt,.7pt,5.85pt,.7pt">
                        <w:txbxContent>
                          <w:p w:rsidR="00C808A1" w:rsidRDefault="00C808A1" w:rsidP="00C808A1">
                            <w:r>
                              <w:rPr>
                                <w:rFonts w:hint="eastAsia"/>
                              </w:rPr>
                              <w:t>教師からの発問や自分の学習活動をとおして</w:t>
                            </w:r>
                            <w:r w:rsidRPr="00C808A1">
                              <w:rPr>
                                <w:rFonts w:hint="eastAsia"/>
                                <w:b/>
                              </w:rPr>
                              <w:t>生徒の思考</w:t>
                            </w:r>
                            <w:r>
                              <w:rPr>
                                <w:rFonts w:hint="eastAsia"/>
                                <w:b/>
                              </w:rPr>
                              <w:t>（理解）</w:t>
                            </w:r>
                            <w:r w:rsidRPr="00C808A1">
                              <w:rPr>
                                <w:rFonts w:hint="eastAsia"/>
                                <w:b/>
                              </w:rPr>
                              <w:t>はどのように変化するのか</w:t>
                            </w:r>
                            <w:r>
                              <w:rPr>
                                <w:rFonts w:hint="eastAsia"/>
                              </w:rPr>
                              <w:t>を書きます。</w:t>
                            </w:r>
                          </w:p>
                        </w:txbxContent>
                      </v:textbox>
                    </v:shape>
                  </w:pict>
                </mc:Fallback>
              </mc:AlternateContent>
            </w:r>
          </w:p>
        </w:tc>
        <w:tc>
          <w:tcPr>
            <w:tcW w:w="1741" w:type="dxa"/>
          </w:tcPr>
          <w:p w:rsidR="0029421B" w:rsidRDefault="00C808A1">
            <w:r>
              <w:rPr>
                <w:rFonts w:hint="eastAsia"/>
                <w:noProof/>
              </w:rPr>
              <mc:AlternateContent>
                <mc:Choice Requires="wps">
                  <w:drawing>
                    <wp:anchor distT="0" distB="0" distL="114300" distR="114300" simplePos="0" relativeHeight="251676672" behindDoc="0" locked="0" layoutInCell="1" allowOverlap="1" wp14:anchorId="1C72E756" wp14:editId="7F218011">
                      <wp:simplePos x="0" y="0"/>
                      <wp:positionH relativeFrom="column">
                        <wp:posOffset>176530</wp:posOffset>
                      </wp:positionH>
                      <wp:positionV relativeFrom="paragraph">
                        <wp:posOffset>2622550</wp:posOffset>
                      </wp:positionV>
                      <wp:extent cx="1228725" cy="2009775"/>
                      <wp:effectExtent l="0" t="2362200" r="28575" b="2857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009775"/>
                              </a:xfrm>
                              <a:prstGeom prst="wedgeRoundRectCallout">
                                <a:avLst>
                                  <a:gd name="adj1" fmla="val -14872"/>
                                  <a:gd name="adj2" fmla="val -165286"/>
                                  <a:gd name="adj3" fmla="val 16667"/>
                                </a:avLst>
                              </a:prstGeom>
                              <a:solidFill>
                                <a:srgbClr val="FFFFFF"/>
                              </a:solidFill>
                              <a:ln w="9525">
                                <a:solidFill>
                                  <a:srgbClr val="000000"/>
                                </a:solidFill>
                                <a:miter lim="800000"/>
                                <a:headEnd/>
                                <a:tailEnd/>
                              </a:ln>
                            </wps:spPr>
                            <wps:txbx>
                              <w:txbxContent>
                                <w:p w:rsidR="00C808A1" w:rsidRDefault="00C808A1" w:rsidP="00C808A1">
                                  <w:r>
                                    <w:rPr>
                                      <w:rFonts w:hint="eastAsia"/>
                                    </w:rPr>
                                    <w:t>机間指導のタイミングや授業での重要なポイントなど、注意するべきポイントを自由に書きます。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62" style="position:absolute;left:0;text-align:left;margin-left:13.9pt;margin-top:206.5pt;width:96.75pt;height:15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" adj="7588,-24902">
                      <v:textbox inset="5.85pt,.7pt,5.85pt,.7pt">
                        <w:txbxContent>
                          <w:p w:rsidR="00C808A1" w:rsidRDefault="00C808A1" w:rsidP="00C808A1">
                            <w:r>
                              <w:rPr>
                                <w:rFonts w:hint="eastAsia"/>
                              </w:rPr>
                              <w:t>机間指導のタイミングや授業での重要なポイントなど、注意するべきポイントを自由に書きます。</w:t>
                            </w:r>
                          </w:p>
                        </w:txbxContent>
                      </v:textbox>
                    </v:shape>
                  </w:pict>
                </mc:Fallback>
              </mc:AlternateContent>
            </w:r>
          </w:p>
        </w:tc>
      </w:tr>
    </w:tbl>
    <w:p w:rsidR="00B973A4" w:rsidRDefault="00B973A4">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853440</wp:posOffset>
                </wp:positionH>
                <wp:positionV relativeFrom="paragraph">
                  <wp:posOffset>222250</wp:posOffset>
                </wp:positionV>
                <wp:extent cx="4476750" cy="609600"/>
                <wp:effectExtent l="438150"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609600"/>
                        </a:xfrm>
                        <a:prstGeom prst="wedgeRoundRectCallout">
                          <a:avLst>
                            <a:gd name="adj1" fmla="val -58935"/>
                            <a:gd name="adj2" fmla="val -22185"/>
                            <a:gd name="adj3" fmla="val 16667"/>
                          </a:avLst>
                        </a:prstGeom>
                        <a:solidFill>
                          <a:srgbClr val="FFFFFF"/>
                        </a:solidFill>
                        <a:ln w="9525">
                          <a:solidFill>
                            <a:srgbClr val="000000"/>
                          </a:solidFill>
                          <a:miter lim="800000"/>
                          <a:headEnd/>
                          <a:tailEnd/>
                        </a:ln>
                      </wps:spPr>
                      <wps:txbx>
                        <w:txbxContent>
                          <w:p w:rsidR="00B973A4" w:rsidRDefault="00B973A4" w:rsidP="00B973A4">
                            <w:r>
                              <w:rPr>
                                <w:rFonts w:hint="eastAsia"/>
                              </w:rPr>
                              <w:t>目標に応じた形で評価の方法を書きましょう。</w:t>
                            </w:r>
                          </w:p>
                          <w:p w:rsidR="00B973A4" w:rsidRDefault="00B973A4" w:rsidP="00B973A4">
                            <w:r>
                              <w:rPr>
                                <w:rFonts w:hint="eastAsia"/>
                              </w:rPr>
                              <w:t>生徒の活動の評価であると同時に自分の授業の評価もできるように。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8" type="#_x0000_t62" style="position:absolute;left:0;text-align:left;margin-left:67.2pt;margin-top:17.5pt;width:35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" adj="-1930,6008">
                <v:textbox inset="5.85pt,.7pt,5.85pt,.7pt">
                  <w:txbxContent>
                    <w:p w:rsidR="00B973A4" w:rsidRDefault="00B973A4" w:rsidP="00B973A4">
                      <w:r>
                        <w:rPr>
                          <w:rFonts w:hint="eastAsia"/>
                        </w:rPr>
                        <w:t>目標に応じた形で評価の方法を書きましょう。</w:t>
                      </w:r>
                    </w:p>
                    <w:p w:rsidR="00B973A4" w:rsidRDefault="00B973A4" w:rsidP="00B973A4">
                      <w:r>
                        <w:rPr>
                          <w:rFonts w:hint="eastAsia"/>
                        </w:rPr>
                        <w:t>生徒の活動の評価であると同時に自分の授業の評価もできるように。</w:t>
                      </w:r>
                    </w:p>
                  </w:txbxContent>
                </v:textbox>
              </v:shape>
            </w:pict>
          </mc:Fallback>
        </mc:AlternateContent>
      </w:r>
    </w:p>
    <w:p w:rsidR="0029421B" w:rsidRDefault="0029421B">
      <w:r>
        <w:rPr>
          <w:rFonts w:hint="eastAsia"/>
        </w:rPr>
        <w:t>評価</w:t>
      </w:r>
    </w:p>
    <w:p w:rsidR="0029421B" w:rsidRDefault="0029421B"/>
    <w:p w:rsidR="0029421B" w:rsidRDefault="0029421B"/>
    <w:p w:rsidR="0029421B" w:rsidRDefault="0029421B"/>
    <w:p w:rsidR="00B973A4" w:rsidRDefault="00B973A4"/>
    <w:p w:rsidR="00B973A4" w:rsidRDefault="00B973A4">
      <w:r>
        <w:rPr>
          <w:noProof/>
        </w:rPr>
        <mc:AlternateContent>
          <mc:Choice Requires="wps">
            <w:drawing>
              <wp:anchor distT="0" distB="0" distL="114300" distR="114300" simplePos="0" relativeHeight="251666432" behindDoc="0" locked="0" layoutInCell="1" allowOverlap="1">
                <wp:simplePos x="0" y="0"/>
                <wp:positionH relativeFrom="column">
                  <wp:posOffset>1253490</wp:posOffset>
                </wp:positionH>
                <wp:positionV relativeFrom="paragraph">
                  <wp:posOffset>155575</wp:posOffset>
                </wp:positionV>
                <wp:extent cx="3000375" cy="390525"/>
                <wp:effectExtent l="447675" t="9525" r="952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90525"/>
                        </a:xfrm>
                        <a:prstGeom prst="wedgeRoundRectCallout">
                          <a:avLst>
                            <a:gd name="adj1" fmla="val -63333"/>
                            <a:gd name="adj2" fmla="val -6583"/>
                            <a:gd name="adj3" fmla="val 16667"/>
                          </a:avLst>
                        </a:prstGeom>
                        <a:solidFill>
                          <a:srgbClr val="FFFFFF"/>
                        </a:solidFill>
                        <a:ln w="9525">
                          <a:solidFill>
                            <a:srgbClr val="000000"/>
                          </a:solidFill>
                          <a:miter lim="800000"/>
                          <a:headEnd/>
                          <a:tailEnd/>
                        </a:ln>
                      </wps:spPr>
                      <wps:txbx>
                        <w:txbxContent>
                          <w:p w:rsidR="00B973A4" w:rsidRDefault="00B973A4" w:rsidP="00B973A4">
                            <w:r>
                              <w:rPr>
                                <w:rFonts w:hint="eastAsia"/>
                              </w:rPr>
                              <w:t>必ず板書計画を作成しましょう。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9" type="#_x0000_t62" style="position:absolute;left:0;text-align:left;margin-left:98.7pt;margin-top:12.25pt;width:236.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" adj="-2880,9378">
                <v:textbox inset="5.85pt,.7pt,5.85pt,.7pt">
                  <w:txbxContent>
                    <w:p w:rsidR="00B973A4" w:rsidRDefault="00B973A4" w:rsidP="00B973A4">
                      <w:r>
                        <w:rPr>
                          <w:rFonts w:hint="eastAsia"/>
                        </w:rPr>
                        <w:t>必ず板書計画を作成しましょう。</w:t>
                      </w:r>
                    </w:p>
                  </w:txbxContent>
                </v:textbox>
              </v:shape>
            </w:pict>
          </mc:Fallback>
        </mc:AlternateContent>
      </w:r>
    </w:p>
    <w:p w:rsidR="0029421B" w:rsidRDefault="0029421B">
      <w:r>
        <w:rPr>
          <w:rFonts w:hint="eastAsia"/>
        </w:rPr>
        <w:t>板書・メモ</w:t>
      </w:r>
    </w:p>
    <w:p w:rsidR="0029421B" w:rsidRDefault="0029421B"/>
    <w:p w:rsidR="00EC05EC" w:rsidRDefault="00EC05EC">
      <w:pPr>
        <w:widowControl/>
        <w:jc w:val="left"/>
      </w:pPr>
    </w:p>
    <w:sectPr w:rsidR="00EC05EC" w:rsidSect="00A741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75E" w:rsidRDefault="00BE275E" w:rsidP="00E52296">
      <w:r>
        <w:separator/>
      </w:r>
    </w:p>
  </w:endnote>
  <w:endnote w:type="continuationSeparator" w:id="0">
    <w:p w:rsidR="00BE275E" w:rsidRDefault="00BE275E" w:rsidP="00E5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75E" w:rsidRDefault="00BE275E" w:rsidP="00E52296">
      <w:r>
        <w:separator/>
      </w:r>
    </w:p>
  </w:footnote>
  <w:footnote w:type="continuationSeparator" w:id="0">
    <w:p w:rsidR="00BE275E" w:rsidRDefault="00BE275E" w:rsidP="00E52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1B"/>
    <w:rsid w:val="0029421B"/>
    <w:rsid w:val="00295EBB"/>
    <w:rsid w:val="00451EC5"/>
    <w:rsid w:val="00457123"/>
    <w:rsid w:val="008709F5"/>
    <w:rsid w:val="00941F2F"/>
    <w:rsid w:val="00A741B5"/>
    <w:rsid w:val="00B973A4"/>
    <w:rsid w:val="00BE25F3"/>
    <w:rsid w:val="00BE275E"/>
    <w:rsid w:val="00C808A1"/>
    <w:rsid w:val="00CA2C7A"/>
    <w:rsid w:val="00DF6A73"/>
    <w:rsid w:val="00E52296"/>
    <w:rsid w:val="00EC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52296"/>
    <w:pPr>
      <w:tabs>
        <w:tab w:val="center" w:pos="4252"/>
        <w:tab w:val="right" w:pos="8504"/>
      </w:tabs>
      <w:snapToGrid w:val="0"/>
    </w:pPr>
  </w:style>
  <w:style w:type="character" w:customStyle="1" w:styleId="a5">
    <w:name w:val="ヘッダー (文字)"/>
    <w:basedOn w:val="a0"/>
    <w:link w:val="a4"/>
    <w:uiPriority w:val="99"/>
    <w:semiHidden/>
    <w:rsid w:val="00E52296"/>
  </w:style>
  <w:style w:type="paragraph" w:styleId="a6">
    <w:name w:val="footer"/>
    <w:basedOn w:val="a"/>
    <w:link w:val="a7"/>
    <w:uiPriority w:val="99"/>
    <w:semiHidden/>
    <w:unhideWhenUsed/>
    <w:rsid w:val="00E52296"/>
    <w:pPr>
      <w:tabs>
        <w:tab w:val="center" w:pos="4252"/>
        <w:tab w:val="right" w:pos="8504"/>
      </w:tabs>
      <w:snapToGrid w:val="0"/>
    </w:pPr>
  </w:style>
  <w:style w:type="character" w:customStyle="1" w:styleId="a7">
    <w:name w:val="フッター (文字)"/>
    <w:basedOn w:val="a0"/>
    <w:link w:val="a6"/>
    <w:uiPriority w:val="99"/>
    <w:semiHidden/>
    <w:rsid w:val="00E52296"/>
  </w:style>
  <w:style w:type="paragraph" w:styleId="a8">
    <w:name w:val="footnote text"/>
    <w:basedOn w:val="a"/>
    <w:link w:val="a9"/>
    <w:uiPriority w:val="99"/>
    <w:semiHidden/>
    <w:unhideWhenUsed/>
    <w:rsid w:val="00EC05EC"/>
    <w:pPr>
      <w:snapToGrid w:val="0"/>
      <w:jc w:val="left"/>
    </w:pPr>
    <w:rPr>
      <w:rFonts w:ascii="Times New Roman" w:hAnsi="Times New Roman"/>
    </w:rPr>
  </w:style>
  <w:style w:type="character" w:customStyle="1" w:styleId="a9">
    <w:name w:val="脚注文字列 (文字)"/>
    <w:basedOn w:val="a0"/>
    <w:link w:val="a8"/>
    <w:uiPriority w:val="99"/>
    <w:semiHidden/>
    <w:rsid w:val="00EC05EC"/>
    <w:rPr>
      <w:rFonts w:ascii="Times New Roman" w:hAnsi="Times New Roman"/>
    </w:rPr>
  </w:style>
  <w:style w:type="character" w:styleId="aa">
    <w:name w:val="footnote reference"/>
    <w:basedOn w:val="a0"/>
    <w:uiPriority w:val="99"/>
    <w:semiHidden/>
    <w:unhideWhenUsed/>
    <w:rsid w:val="00EC05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52296"/>
    <w:pPr>
      <w:tabs>
        <w:tab w:val="center" w:pos="4252"/>
        <w:tab w:val="right" w:pos="8504"/>
      </w:tabs>
      <w:snapToGrid w:val="0"/>
    </w:pPr>
  </w:style>
  <w:style w:type="character" w:customStyle="1" w:styleId="a5">
    <w:name w:val="ヘッダー (文字)"/>
    <w:basedOn w:val="a0"/>
    <w:link w:val="a4"/>
    <w:uiPriority w:val="99"/>
    <w:semiHidden/>
    <w:rsid w:val="00E52296"/>
  </w:style>
  <w:style w:type="paragraph" w:styleId="a6">
    <w:name w:val="footer"/>
    <w:basedOn w:val="a"/>
    <w:link w:val="a7"/>
    <w:uiPriority w:val="99"/>
    <w:semiHidden/>
    <w:unhideWhenUsed/>
    <w:rsid w:val="00E52296"/>
    <w:pPr>
      <w:tabs>
        <w:tab w:val="center" w:pos="4252"/>
        <w:tab w:val="right" w:pos="8504"/>
      </w:tabs>
      <w:snapToGrid w:val="0"/>
    </w:pPr>
  </w:style>
  <w:style w:type="character" w:customStyle="1" w:styleId="a7">
    <w:name w:val="フッター (文字)"/>
    <w:basedOn w:val="a0"/>
    <w:link w:val="a6"/>
    <w:uiPriority w:val="99"/>
    <w:semiHidden/>
    <w:rsid w:val="00E52296"/>
  </w:style>
  <w:style w:type="paragraph" w:styleId="a8">
    <w:name w:val="footnote text"/>
    <w:basedOn w:val="a"/>
    <w:link w:val="a9"/>
    <w:uiPriority w:val="99"/>
    <w:semiHidden/>
    <w:unhideWhenUsed/>
    <w:rsid w:val="00EC05EC"/>
    <w:pPr>
      <w:snapToGrid w:val="0"/>
      <w:jc w:val="left"/>
    </w:pPr>
    <w:rPr>
      <w:rFonts w:ascii="Times New Roman" w:hAnsi="Times New Roman"/>
    </w:rPr>
  </w:style>
  <w:style w:type="character" w:customStyle="1" w:styleId="a9">
    <w:name w:val="脚注文字列 (文字)"/>
    <w:basedOn w:val="a0"/>
    <w:link w:val="a8"/>
    <w:uiPriority w:val="99"/>
    <w:semiHidden/>
    <w:rsid w:val="00EC05EC"/>
    <w:rPr>
      <w:rFonts w:ascii="Times New Roman" w:hAnsi="Times New Roman"/>
    </w:rPr>
  </w:style>
  <w:style w:type="character" w:styleId="aa">
    <w:name w:val="footnote reference"/>
    <w:basedOn w:val="a0"/>
    <w:uiPriority w:val="99"/>
    <w:semiHidden/>
    <w:unhideWhenUsed/>
    <w:rsid w:val="00EC05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7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学校法人法政大学</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edu2011</dc:creator>
  <cp:lastModifiedBy>h_130263</cp:lastModifiedBy>
  <cp:revision>5</cp:revision>
  <dcterms:created xsi:type="dcterms:W3CDTF">2016-10-04T06:48:00Z</dcterms:created>
  <dcterms:modified xsi:type="dcterms:W3CDTF">2017-06-26T02:20:00Z</dcterms:modified>
</cp:coreProperties>
</file>